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77777777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395A7D88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C0516C">
        <w:rPr>
          <w:sz w:val="22"/>
        </w:rPr>
        <w:t>6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73D5875F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4CE1">
        <w:rPr>
          <w:sz w:val="22"/>
        </w:rPr>
        <w:t xml:space="preserve">AI </w:t>
      </w:r>
      <w:r w:rsidR="00CF413A">
        <w:rPr>
          <w:sz w:val="22"/>
        </w:rPr>
        <w:t>6</w:t>
      </w:r>
      <w:r>
        <w:rPr>
          <w:sz w:val="22"/>
        </w:rPr>
        <w:t xml:space="preserve"> </w:t>
      </w:r>
      <w:r w:rsidR="00DE05E8">
        <w:rPr>
          <w:sz w:val="22"/>
        </w:rPr>
        <w:t>(</w:t>
      </w:r>
      <w:r w:rsidR="00BA4CE1">
        <w:rPr>
          <w:sz w:val="22"/>
        </w:rPr>
        <w:t>Pre</w:t>
      </w:r>
      <w:r w:rsidR="00CF413A">
        <w:rPr>
          <w:sz w:val="22"/>
        </w:rPr>
        <w:t>-</w:t>
      </w:r>
      <w:r w:rsidR="00BA4CE1">
        <w:rPr>
          <w:sz w:val="22"/>
        </w:rPr>
        <w:t xml:space="preserve">Rel-19 </w:t>
      </w:r>
      <w:r w:rsidR="00CF413A">
        <w:rPr>
          <w:sz w:val="22"/>
        </w:rPr>
        <w:t>E-UTRA</w:t>
      </w:r>
      <w:r w:rsidR="006D0833">
        <w:rPr>
          <w:sz w:val="22"/>
        </w:rPr>
        <w:t xml:space="preserve"> </w:t>
      </w:r>
      <w:r w:rsidRPr="00072093">
        <w:rPr>
          <w:rFonts w:eastAsia="DengXian" w:cs="Arial"/>
          <w:color w:val="000000"/>
          <w:sz w:val="22"/>
          <w:szCs w:val="20"/>
        </w:rPr>
        <w:t>Maintenance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Default="00A16217" w:rsidP="00A16217">
      <w:pPr>
        <w:rPr>
          <w:rFonts w:eastAsia="DengXian"/>
          <w:lang w:val="fr-FR" w:eastAsia="zh-CN"/>
        </w:rPr>
      </w:pPr>
    </w:p>
    <w:p w14:paraId="28128F4C" w14:textId="77777777" w:rsidR="001448F2" w:rsidRPr="00CB5022" w:rsidRDefault="001448F2" w:rsidP="00C00C60">
      <w:pPr>
        <w:pStyle w:val="Heading1"/>
        <w:numPr>
          <w:ilvl w:val="0"/>
          <w:numId w:val="14"/>
        </w:numPr>
        <w:spacing w:before="360"/>
        <w:rPr>
          <w:lang w:val="fr-FR"/>
        </w:rPr>
      </w:pPr>
      <w:r w:rsidRPr="00CB5022">
        <w:rPr>
          <w:lang w:val="fr-FR"/>
        </w:rPr>
        <w:t>Pre-Rel-</w:t>
      </w:r>
      <w:r w:rsidRPr="00CB5022">
        <w:rPr>
          <w:rFonts w:hint="eastAsia"/>
          <w:lang w:val="fr-FR"/>
        </w:rPr>
        <w:t>19</w:t>
      </w:r>
      <w:r w:rsidRPr="00CB5022">
        <w:rPr>
          <w:lang w:val="fr-FR"/>
        </w:rPr>
        <w:t xml:space="preserve"> E-UTRA Maintenance</w:t>
      </w:r>
    </w:p>
    <w:p w14:paraId="6B10171F" w14:textId="77777777" w:rsidR="001448F2" w:rsidRPr="00377C65" w:rsidRDefault="001448F2" w:rsidP="001448F2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6353E929" w14:textId="77777777" w:rsidR="001448F2" w:rsidRPr="00C020F0" w:rsidRDefault="001448F2" w:rsidP="001448F2">
      <w:pPr>
        <w:rPr>
          <w:rFonts w:eastAsia="DengXian"/>
          <w:b/>
          <w:i/>
          <w:iCs/>
          <w:lang w:eastAsia="zh-CN"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524AF20" w14:textId="77777777" w:rsidR="001448F2" w:rsidRPr="00C020F0" w:rsidRDefault="001448F2" w:rsidP="001448F2">
      <w:pPr>
        <w:rPr>
          <w:rFonts w:eastAsia="DengXian"/>
          <w:b/>
          <w:i/>
          <w:iCs/>
          <w:lang w:eastAsia="zh-CN"/>
        </w:rPr>
      </w:pPr>
    </w:p>
    <w:p w14:paraId="0B5F2151" w14:textId="77777777" w:rsidR="001448F2" w:rsidRDefault="001448F2" w:rsidP="001448F2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proofErr w:type="gramStart"/>
      <w:r>
        <w:rPr>
          <w:rFonts w:eastAsia="DengXian" w:hint="eastAsia"/>
          <w:b/>
          <w:highlight w:val="cyan"/>
          <w:lang w:eastAsia="zh-CN"/>
        </w:rPr>
        <w:t>Pre-Rel</w:t>
      </w:r>
      <w:proofErr w:type="gramEnd"/>
      <w:r>
        <w:rPr>
          <w:rFonts w:eastAsia="DengXian" w:hint="eastAsia"/>
          <w:b/>
          <w:highlight w:val="cyan"/>
          <w:lang w:eastAsia="zh-CN"/>
        </w:rPr>
        <w:t xml:space="preserve">-19 E-UTRA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5B8DC6DD" w14:textId="77777777" w:rsidR="001448F2" w:rsidRPr="006E511B" w:rsidRDefault="001448F2" w:rsidP="001448F2">
      <w:pPr>
        <w:rPr>
          <w:rFonts w:eastAsia="DengXian"/>
          <w:b/>
          <w:i/>
          <w:iCs/>
          <w:lang w:eastAsia="zh-CN"/>
        </w:rPr>
      </w:pPr>
    </w:p>
    <w:p w14:paraId="6912ED17" w14:textId="77777777" w:rsidR="001448F2" w:rsidRDefault="001448F2" w:rsidP="001448F2">
      <w:r>
        <w:rPr>
          <w:rFonts w:ascii="Times New Roman" w:eastAsia="Times New Roman" w:hAnsi="Times New Roman"/>
        </w:rPr>
        <w:t>R1-2507365</w:t>
      </w:r>
      <w:r>
        <w:rPr>
          <w:rFonts w:ascii="Times New Roman" w:eastAsia="Times New Roman" w:hAnsi="Times New Roman"/>
        </w:rPr>
        <w:tab/>
        <w:t>On TA command adjust timing for NB-IoT NTN</w:t>
      </w:r>
      <w:r>
        <w:rPr>
          <w:rFonts w:ascii="Times New Roman" w:eastAsia="Times New Roman" w:hAnsi="Times New Roman"/>
        </w:rPr>
        <w:tab/>
        <w:t>Ericsson</w:t>
      </w:r>
    </w:p>
    <w:p w14:paraId="161E7F46" w14:textId="77777777" w:rsidR="001448F2" w:rsidRDefault="001448F2" w:rsidP="001448F2">
      <w:r>
        <w:rPr>
          <w:rFonts w:ascii="Times New Roman" w:eastAsia="Times New Roman" w:hAnsi="Times New Roman"/>
        </w:rPr>
        <w:t>R1-2507622</w:t>
      </w:r>
      <w:r>
        <w:rPr>
          <w:rFonts w:ascii="Times New Roman" w:eastAsia="Times New Roman" w:hAnsi="Times New Roman"/>
        </w:rPr>
        <w:tab/>
        <w:t>Alignment CR for MAC-CE TA command in IoT NTN</w:t>
      </w:r>
      <w:r>
        <w:rPr>
          <w:rFonts w:ascii="Times New Roman" w:eastAsia="Times New Roman" w:hAnsi="Times New Roman"/>
        </w:rPr>
        <w:tab/>
        <w:t>MediaTek Inc.</w:t>
      </w:r>
    </w:p>
    <w:p w14:paraId="2B0553D5" w14:textId="77777777" w:rsidR="001448F2" w:rsidRDefault="001448F2" w:rsidP="001448F2">
      <w:r>
        <w:rPr>
          <w:rFonts w:ascii="Times New Roman" w:eastAsia="Times New Roman" w:hAnsi="Times New Roman"/>
        </w:rPr>
        <w:t>R1-2507623</w:t>
      </w:r>
      <w:r>
        <w:rPr>
          <w:rFonts w:ascii="Times New Roman" w:eastAsia="Times New Roman" w:hAnsi="Times New Roman"/>
        </w:rPr>
        <w:tab/>
        <w:t xml:space="preserve">Discussion on interference </w:t>
      </w:r>
      <w:proofErr w:type="spellStart"/>
      <w:r>
        <w:rPr>
          <w:rFonts w:ascii="Times New Roman" w:eastAsia="Times New Roman" w:hAnsi="Times New Roman"/>
        </w:rPr>
        <w:t>randomnization</w:t>
      </w:r>
      <w:proofErr w:type="spellEnd"/>
      <w:r>
        <w:rPr>
          <w:rFonts w:ascii="Times New Roman" w:eastAsia="Times New Roman" w:hAnsi="Times New Roman"/>
        </w:rPr>
        <w:t xml:space="preserve"> for non-anchor carrier</w:t>
      </w:r>
      <w:r>
        <w:rPr>
          <w:rFonts w:ascii="Times New Roman" w:eastAsia="Times New Roman" w:hAnsi="Times New Roman"/>
        </w:rPr>
        <w:tab/>
        <w:t>MediaTek Inc.</w:t>
      </w:r>
    </w:p>
    <w:p w14:paraId="0D338365" w14:textId="77777777" w:rsidR="001448F2" w:rsidRDefault="001448F2" w:rsidP="00BA4CE1">
      <w:pPr>
        <w:rPr>
          <w:rFonts w:ascii="Times New Roman" w:eastAsia="Times New Roman" w:hAnsi="Times New Roman"/>
        </w:rPr>
      </w:pPr>
    </w:p>
    <w:p w14:paraId="01B0FFDA" w14:textId="77777777" w:rsidR="00BA4CE1" w:rsidRPr="006E511B" w:rsidRDefault="00BA4CE1" w:rsidP="00BA4CE1">
      <w:pPr>
        <w:rPr>
          <w:rFonts w:eastAsia="DengXian"/>
          <w:lang w:eastAsia="zh-CN"/>
        </w:rPr>
      </w:pPr>
    </w:p>
    <w:p w14:paraId="02C0DE5F" w14:textId="77777777" w:rsidR="00BA4CE1" w:rsidRPr="00BA4CE1" w:rsidRDefault="00BA4CE1" w:rsidP="00A16217">
      <w:pPr>
        <w:rPr>
          <w:rFonts w:eastAsia="DengXian"/>
          <w:lang w:eastAsia="zh-CN"/>
        </w:rPr>
      </w:pPr>
    </w:p>
    <w:p w14:paraId="43D265D3" w14:textId="77777777" w:rsidR="006E735A" w:rsidRPr="006E735A" w:rsidRDefault="006E735A" w:rsidP="006E735A">
      <w:pPr>
        <w:pStyle w:val="ListParagraph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  <w:bookmarkStart w:id="2" w:name="_Toc197093411"/>
    </w:p>
    <w:p w14:paraId="0304E205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5604C10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229E7BF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996F8E2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bookmarkEnd w:id="2"/>
    <w:p w14:paraId="501E0E6F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0EC9" w14:textId="77777777" w:rsidR="00CB0F5A" w:rsidRDefault="00CB0F5A">
      <w:r>
        <w:separator/>
      </w:r>
    </w:p>
  </w:endnote>
  <w:endnote w:type="continuationSeparator" w:id="0">
    <w:p w14:paraId="2F038695" w14:textId="77777777" w:rsidR="00CB0F5A" w:rsidRDefault="00CB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BAED0" w14:textId="77777777" w:rsidR="00CB0F5A" w:rsidRDefault="00CB0F5A">
      <w:r>
        <w:separator/>
      </w:r>
    </w:p>
  </w:footnote>
  <w:footnote w:type="continuationSeparator" w:id="0">
    <w:p w14:paraId="54A00D51" w14:textId="77777777" w:rsidR="00CB0F5A" w:rsidRDefault="00CB0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3A5E7BE6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16"/>
  </w:num>
  <w:num w:numId="3" w16cid:durableId="1492334585">
    <w:abstractNumId w:val="23"/>
  </w:num>
  <w:num w:numId="4" w16cid:durableId="426924966">
    <w:abstractNumId w:val="22"/>
  </w:num>
  <w:num w:numId="5" w16cid:durableId="106556449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18"/>
  </w:num>
  <w:num w:numId="7" w16cid:durableId="588540344">
    <w:abstractNumId w:val="14"/>
  </w:num>
  <w:num w:numId="8" w16cid:durableId="268054013">
    <w:abstractNumId w:val="7"/>
  </w:num>
  <w:num w:numId="9" w16cid:durableId="1897619691">
    <w:abstractNumId w:val="24"/>
  </w:num>
  <w:num w:numId="10" w16cid:durableId="1719545318">
    <w:abstractNumId w:val="11"/>
  </w:num>
  <w:num w:numId="11" w16cid:durableId="312486284">
    <w:abstractNumId w:val="20"/>
  </w:num>
  <w:num w:numId="12" w16cid:durableId="190724356">
    <w:abstractNumId w:val="21"/>
  </w:num>
  <w:num w:numId="13" w16cid:durableId="611326816">
    <w:abstractNumId w:val="10"/>
  </w:num>
  <w:num w:numId="14" w16cid:durableId="1726640307">
    <w:abstractNumId w:val="15"/>
  </w:num>
  <w:num w:numId="15" w16cid:durableId="1383015802">
    <w:abstractNumId w:val="17"/>
  </w:num>
  <w:num w:numId="16" w16cid:durableId="2135099440">
    <w:abstractNumId w:val="5"/>
  </w:num>
  <w:num w:numId="17" w16cid:durableId="1163085905">
    <w:abstractNumId w:val="19"/>
  </w:num>
  <w:num w:numId="18" w16cid:durableId="618028932">
    <w:abstractNumId w:val="12"/>
  </w:num>
  <w:num w:numId="19" w16cid:durableId="328674271">
    <w:abstractNumId w:val="13"/>
  </w:num>
  <w:num w:numId="20" w16cid:durableId="400716592">
    <w:abstractNumId w:val="9"/>
  </w:num>
  <w:num w:numId="21" w16cid:durableId="956714917">
    <w:abstractNumId w:val="8"/>
  </w:num>
  <w:num w:numId="22" w16cid:durableId="608899889">
    <w:abstractNumId w:val="4"/>
  </w:num>
  <w:num w:numId="23" w16cid:durableId="1734305728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8F2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0D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833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CE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60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0F5A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13A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848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17</cp:revision>
  <cp:lastPrinted>2013-05-13T10:37:00Z</cp:lastPrinted>
  <dcterms:created xsi:type="dcterms:W3CDTF">2025-08-24T10:32:00Z</dcterms:created>
  <dcterms:modified xsi:type="dcterms:W3CDTF">2025-10-08T14:45:00Z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